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97" w:rsidRDefault="00B30413" w:rsidP="00B476A4">
      <w:pPr>
        <w:rPr>
          <w:b/>
          <w:sz w:val="36"/>
        </w:rPr>
      </w:pPr>
      <w:r>
        <w:rPr>
          <w:b/>
          <w:sz w:val="36"/>
        </w:rPr>
        <w:t xml:space="preserve">                               </w:t>
      </w:r>
      <w:r w:rsidR="00D23AC5">
        <w:rPr>
          <w:b/>
          <w:sz w:val="36"/>
        </w:rPr>
        <w:t xml:space="preserve">                         </w:t>
      </w:r>
      <w:r>
        <w:rPr>
          <w:b/>
          <w:sz w:val="36"/>
        </w:rPr>
        <w:t xml:space="preserve">                                                                                                                                                                                                                                                                                                                                                                                                                                                                                                                                                                                </w:t>
      </w:r>
    </w:p>
    <w:p w:rsidR="009E3797" w:rsidRDefault="00D23AC5" w:rsidP="00B476A4">
      <w:pPr>
        <w:rPr>
          <w:b/>
          <w:sz w:val="36"/>
        </w:rPr>
      </w:pPr>
      <w:r>
        <w:rPr>
          <w:b/>
          <w:sz w:val="36"/>
        </w:rPr>
        <w:t xml:space="preserve">                                                                  </w:t>
      </w:r>
      <w:r w:rsidR="006623B1" w:rsidRPr="006623B1">
        <w:rPr>
          <w:b/>
          <w:noProof/>
          <w:sz w:val="36"/>
        </w:rPr>
        <w:drawing>
          <wp:inline distT="0" distB="0" distL="0" distR="0" wp14:anchorId="30A921BC" wp14:editId="637FF246">
            <wp:extent cx="2139696" cy="1453896"/>
            <wp:effectExtent l="0" t="0" r="0" b="0"/>
            <wp:docPr id="2" name="Picture 2" descr="C:\Users\Mark\Desktop\TLMI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esktop\TLMI Logo 20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9696" cy="1453896"/>
                    </a:xfrm>
                    <a:prstGeom prst="rect">
                      <a:avLst/>
                    </a:prstGeom>
                    <a:noFill/>
                    <a:ln>
                      <a:noFill/>
                    </a:ln>
                  </pic:spPr>
                </pic:pic>
              </a:graphicData>
            </a:graphic>
          </wp:inline>
        </w:drawing>
      </w:r>
    </w:p>
    <w:p w:rsidR="009E3797" w:rsidRDefault="009E3797" w:rsidP="00B476A4">
      <w:pPr>
        <w:rPr>
          <w:b/>
          <w:sz w:val="24"/>
        </w:rPr>
      </w:pPr>
      <w:r w:rsidRPr="009E3797">
        <w:rPr>
          <w:b/>
          <w:sz w:val="24"/>
        </w:rPr>
        <w:t>FOR IMMEDIATE RELEASE</w:t>
      </w:r>
    </w:p>
    <w:p w:rsidR="009E3797" w:rsidRDefault="009E3797" w:rsidP="00B476A4">
      <w:pPr>
        <w:rPr>
          <w:b/>
          <w:sz w:val="24"/>
        </w:rPr>
      </w:pPr>
    </w:p>
    <w:p w:rsidR="009E3797" w:rsidRPr="009E3797" w:rsidRDefault="00B30413" w:rsidP="00B476A4">
      <w:pPr>
        <w:rPr>
          <w:sz w:val="24"/>
        </w:rPr>
      </w:pPr>
      <w:r>
        <w:rPr>
          <w:sz w:val="24"/>
        </w:rPr>
        <w:t>October 1</w:t>
      </w:r>
      <w:r w:rsidR="007F597F">
        <w:rPr>
          <w:sz w:val="24"/>
        </w:rPr>
        <w:t>0</w:t>
      </w:r>
      <w:r w:rsidR="009E3797" w:rsidRPr="009E3797">
        <w:rPr>
          <w:sz w:val="24"/>
        </w:rPr>
        <w:t>, 201</w:t>
      </w:r>
      <w:r w:rsidR="007F597F">
        <w:rPr>
          <w:sz w:val="24"/>
        </w:rPr>
        <w:t>5</w:t>
      </w:r>
    </w:p>
    <w:p w:rsidR="009E3797" w:rsidRPr="009E3797" w:rsidRDefault="009E3797" w:rsidP="00B476A4">
      <w:pPr>
        <w:rPr>
          <w:sz w:val="24"/>
        </w:rPr>
      </w:pPr>
    </w:p>
    <w:p w:rsidR="009E3797" w:rsidRPr="009E3797" w:rsidRDefault="009E3797" w:rsidP="009E3797">
      <w:pPr>
        <w:jc w:val="center"/>
        <w:rPr>
          <w:sz w:val="24"/>
        </w:rPr>
      </w:pPr>
      <w:r w:rsidRPr="009E3797">
        <w:rPr>
          <w:sz w:val="24"/>
        </w:rPr>
        <w:t xml:space="preserve">PRINTING EXCELLENCE IN </w:t>
      </w:r>
      <w:r w:rsidR="00B30413">
        <w:rPr>
          <w:sz w:val="24"/>
        </w:rPr>
        <w:t>N</w:t>
      </w:r>
      <w:r w:rsidR="00A32FEE">
        <w:rPr>
          <w:sz w:val="24"/>
        </w:rPr>
        <w:t>ORTH AMERICAN</w:t>
      </w:r>
      <w:r w:rsidR="00B30413">
        <w:rPr>
          <w:sz w:val="24"/>
        </w:rPr>
        <w:t xml:space="preserve"> COMPETITION </w:t>
      </w:r>
      <w:r w:rsidRPr="009E3797">
        <w:rPr>
          <w:sz w:val="24"/>
        </w:rPr>
        <w:t>RECOGNIZED</w:t>
      </w:r>
    </w:p>
    <w:p w:rsidR="005F554F" w:rsidRDefault="00A32FEE" w:rsidP="009E3797">
      <w:pPr>
        <w:jc w:val="center"/>
        <w:rPr>
          <w:b/>
          <w:sz w:val="24"/>
        </w:rPr>
      </w:pPr>
      <w:r>
        <w:rPr>
          <w:b/>
          <w:sz w:val="24"/>
        </w:rPr>
        <w:t>Second Place Award</w:t>
      </w:r>
      <w:r w:rsidR="005F554F">
        <w:rPr>
          <w:b/>
          <w:sz w:val="24"/>
        </w:rPr>
        <w:t xml:space="preserve"> for </w:t>
      </w:r>
      <w:r w:rsidR="009E3797" w:rsidRPr="009E3797">
        <w:rPr>
          <w:b/>
          <w:sz w:val="24"/>
        </w:rPr>
        <w:t>International Label &amp; Printing Co.</w:t>
      </w:r>
    </w:p>
    <w:p w:rsidR="003B2281" w:rsidRDefault="00A32FEE" w:rsidP="009E3797">
      <w:pPr>
        <w:jc w:val="center"/>
        <w:rPr>
          <w:b/>
          <w:sz w:val="24"/>
        </w:rPr>
      </w:pPr>
      <w:r>
        <w:rPr>
          <w:b/>
          <w:sz w:val="24"/>
        </w:rPr>
        <w:t xml:space="preserve">Announced </w:t>
      </w:r>
      <w:r w:rsidR="005B0788">
        <w:rPr>
          <w:b/>
          <w:sz w:val="24"/>
        </w:rPr>
        <w:t>at</w:t>
      </w:r>
      <w:r w:rsidR="005F554F">
        <w:rPr>
          <w:b/>
          <w:sz w:val="24"/>
        </w:rPr>
        <w:t xml:space="preserve"> </w:t>
      </w:r>
      <w:r w:rsidR="00255DAD">
        <w:rPr>
          <w:b/>
          <w:sz w:val="24"/>
        </w:rPr>
        <w:t>the 2015</w:t>
      </w:r>
      <w:r w:rsidR="009E3797">
        <w:rPr>
          <w:b/>
          <w:sz w:val="24"/>
        </w:rPr>
        <w:t xml:space="preserve"> </w:t>
      </w:r>
      <w:r>
        <w:rPr>
          <w:b/>
          <w:sz w:val="24"/>
        </w:rPr>
        <w:t>Tag and Label Manufacturers Institute (TLMI)</w:t>
      </w:r>
      <w:r w:rsidR="009E3797">
        <w:rPr>
          <w:b/>
          <w:sz w:val="24"/>
        </w:rPr>
        <w:t xml:space="preserve"> </w:t>
      </w:r>
      <w:r w:rsidR="005B0788">
        <w:rPr>
          <w:b/>
          <w:sz w:val="24"/>
        </w:rPr>
        <w:t>38</w:t>
      </w:r>
      <w:r w:rsidR="005B0788" w:rsidRPr="005B0788">
        <w:rPr>
          <w:b/>
          <w:sz w:val="24"/>
          <w:vertAlign w:val="superscript"/>
        </w:rPr>
        <w:t>th</w:t>
      </w:r>
      <w:r w:rsidR="005B0788">
        <w:rPr>
          <w:b/>
          <w:sz w:val="24"/>
        </w:rPr>
        <w:t xml:space="preserve"> </w:t>
      </w:r>
      <w:r w:rsidR="008E31B7">
        <w:rPr>
          <w:b/>
          <w:sz w:val="24"/>
        </w:rPr>
        <w:t xml:space="preserve">Annual </w:t>
      </w:r>
      <w:r w:rsidR="009E3797">
        <w:rPr>
          <w:b/>
          <w:sz w:val="24"/>
        </w:rPr>
        <w:t>Awards</w:t>
      </w:r>
      <w:r w:rsidR="00AF6F56">
        <w:rPr>
          <w:b/>
          <w:sz w:val="24"/>
        </w:rPr>
        <w:t xml:space="preserve"> Competition</w:t>
      </w:r>
      <w:r w:rsidR="005B0788">
        <w:rPr>
          <w:b/>
          <w:sz w:val="24"/>
        </w:rPr>
        <w:t xml:space="preserve"> Dinner</w:t>
      </w:r>
    </w:p>
    <w:p w:rsidR="009E3797" w:rsidRDefault="009E3797" w:rsidP="009E3797">
      <w:pPr>
        <w:jc w:val="center"/>
        <w:rPr>
          <w:b/>
          <w:sz w:val="24"/>
        </w:rPr>
      </w:pPr>
    </w:p>
    <w:p w:rsidR="009E3797" w:rsidRDefault="005B0788" w:rsidP="009E3797">
      <w:pPr>
        <w:rPr>
          <w:sz w:val="24"/>
        </w:rPr>
      </w:pPr>
      <w:bookmarkStart w:id="0" w:name="_GoBack"/>
      <w:bookmarkEnd w:id="0"/>
      <w:r>
        <w:rPr>
          <w:sz w:val="24"/>
          <w:szCs w:val="24"/>
        </w:rPr>
        <w:t>Colorado Springs, CO</w:t>
      </w:r>
      <w:r w:rsidR="009E3797" w:rsidRPr="009E3797">
        <w:rPr>
          <w:sz w:val="24"/>
        </w:rPr>
        <w:t>—</w:t>
      </w:r>
      <w:r w:rsidR="009E3797">
        <w:rPr>
          <w:sz w:val="24"/>
        </w:rPr>
        <w:t xml:space="preserve"> The </w:t>
      </w:r>
      <w:r w:rsidR="00B30413">
        <w:rPr>
          <w:sz w:val="24"/>
        </w:rPr>
        <w:t>Tag and Label Manufacturers Institute</w:t>
      </w:r>
      <w:r w:rsidR="009E3797">
        <w:rPr>
          <w:sz w:val="24"/>
        </w:rPr>
        <w:t xml:space="preserve"> (</w:t>
      </w:r>
      <w:r w:rsidR="00B30413">
        <w:rPr>
          <w:sz w:val="24"/>
        </w:rPr>
        <w:t>TLMI</w:t>
      </w:r>
      <w:r w:rsidR="009E3797">
        <w:rPr>
          <w:sz w:val="24"/>
        </w:rPr>
        <w:t>) has announced that International Label &amp; Printing Co., Inc.</w:t>
      </w:r>
      <w:r w:rsidR="005F554F">
        <w:rPr>
          <w:sz w:val="24"/>
        </w:rPr>
        <w:t xml:space="preserve"> </w:t>
      </w:r>
      <w:r w:rsidR="009E3797">
        <w:rPr>
          <w:sz w:val="24"/>
        </w:rPr>
        <w:t xml:space="preserve">of Elk Grove Village, Illinois </w:t>
      </w:r>
      <w:r w:rsidR="008B1C05">
        <w:rPr>
          <w:sz w:val="24"/>
        </w:rPr>
        <w:t>is a</w:t>
      </w:r>
      <w:r w:rsidR="00B30413">
        <w:rPr>
          <w:sz w:val="24"/>
        </w:rPr>
        <w:t xml:space="preserve">n </w:t>
      </w:r>
      <w:r w:rsidR="008B1C05">
        <w:rPr>
          <w:sz w:val="24"/>
        </w:rPr>
        <w:t>award winner</w:t>
      </w:r>
      <w:r w:rsidR="009E3797">
        <w:rPr>
          <w:sz w:val="24"/>
        </w:rPr>
        <w:t xml:space="preserve"> in the 201</w:t>
      </w:r>
      <w:r w:rsidR="007F597F">
        <w:rPr>
          <w:sz w:val="24"/>
        </w:rPr>
        <w:t>5</w:t>
      </w:r>
      <w:r w:rsidR="009E3797">
        <w:rPr>
          <w:sz w:val="24"/>
        </w:rPr>
        <w:t xml:space="preserve"> </w:t>
      </w:r>
      <w:r w:rsidR="008E31B7">
        <w:rPr>
          <w:sz w:val="24"/>
        </w:rPr>
        <w:t>Annual Awards Competition</w:t>
      </w:r>
      <w:r w:rsidR="009E3797">
        <w:rPr>
          <w:sz w:val="24"/>
        </w:rPr>
        <w:t xml:space="preserve">.  The judging was concluded on </w:t>
      </w:r>
      <w:r>
        <w:rPr>
          <w:sz w:val="24"/>
        </w:rPr>
        <w:t>July</w:t>
      </w:r>
      <w:r w:rsidR="009E3797">
        <w:rPr>
          <w:sz w:val="24"/>
        </w:rPr>
        <w:t xml:space="preserve"> </w:t>
      </w:r>
      <w:r>
        <w:rPr>
          <w:sz w:val="24"/>
        </w:rPr>
        <w:t>15</w:t>
      </w:r>
      <w:r w:rsidR="009E3797">
        <w:rPr>
          <w:sz w:val="24"/>
        </w:rPr>
        <w:t>, 201</w:t>
      </w:r>
      <w:r w:rsidR="00D631C1">
        <w:rPr>
          <w:sz w:val="24"/>
        </w:rPr>
        <w:t>5</w:t>
      </w:r>
      <w:r w:rsidR="009E3797">
        <w:rPr>
          <w:sz w:val="24"/>
        </w:rPr>
        <w:t xml:space="preserve"> </w:t>
      </w:r>
      <w:r>
        <w:rPr>
          <w:sz w:val="24"/>
        </w:rPr>
        <w:t>and the winners were announced at the recent TLMI Annual</w:t>
      </w:r>
      <w:r w:rsidR="003A552E">
        <w:rPr>
          <w:sz w:val="24"/>
        </w:rPr>
        <w:t xml:space="preserve"> Meeting Awards Dinner</w:t>
      </w:r>
      <w:r w:rsidR="00764E8A">
        <w:rPr>
          <w:sz w:val="24"/>
        </w:rPr>
        <w:t xml:space="preserve"> at the Broadmoor Hotel &amp; Resort in Colorado Springs, Colorado.</w:t>
      </w:r>
    </w:p>
    <w:p w:rsidR="005B0788" w:rsidRDefault="005B0788" w:rsidP="009E3797">
      <w:pPr>
        <w:rPr>
          <w:sz w:val="24"/>
        </w:rPr>
      </w:pPr>
    </w:p>
    <w:p w:rsidR="009E3797" w:rsidRDefault="009E3797" w:rsidP="009E3797">
      <w:pPr>
        <w:rPr>
          <w:sz w:val="24"/>
        </w:rPr>
      </w:pPr>
      <w:r>
        <w:rPr>
          <w:sz w:val="24"/>
        </w:rPr>
        <w:t xml:space="preserve">International Label &amp; Printing won </w:t>
      </w:r>
      <w:r w:rsidR="00DE5F04">
        <w:rPr>
          <w:sz w:val="24"/>
        </w:rPr>
        <w:t xml:space="preserve">a </w:t>
      </w:r>
      <w:r w:rsidR="005B0788">
        <w:rPr>
          <w:sz w:val="24"/>
        </w:rPr>
        <w:t>second-place</w:t>
      </w:r>
      <w:r w:rsidR="008B1C05">
        <w:rPr>
          <w:sz w:val="24"/>
        </w:rPr>
        <w:t xml:space="preserve"> a</w:t>
      </w:r>
      <w:r w:rsidR="00DE5F04">
        <w:rPr>
          <w:sz w:val="24"/>
        </w:rPr>
        <w:t>ward</w:t>
      </w:r>
      <w:r w:rsidR="005B0788">
        <w:rPr>
          <w:sz w:val="24"/>
        </w:rPr>
        <w:t xml:space="preserve"> in the Wine &amp; Spirits – Digital Printing/Ink Jet category for </w:t>
      </w:r>
      <w:r w:rsidR="003A552E">
        <w:rPr>
          <w:sz w:val="24"/>
        </w:rPr>
        <w:t xml:space="preserve">its </w:t>
      </w:r>
      <w:r w:rsidR="005B0788">
        <w:rPr>
          <w:sz w:val="24"/>
        </w:rPr>
        <w:t>Village Vintner Winery</w:t>
      </w:r>
      <w:r w:rsidR="003A552E">
        <w:rPr>
          <w:sz w:val="24"/>
        </w:rPr>
        <w:t xml:space="preserve"> </w:t>
      </w:r>
      <w:r w:rsidR="00764E8A">
        <w:rPr>
          <w:sz w:val="24"/>
        </w:rPr>
        <w:t xml:space="preserve">Zinfandel </w:t>
      </w:r>
      <w:r w:rsidR="003A552E">
        <w:rPr>
          <w:sz w:val="24"/>
        </w:rPr>
        <w:t>label entry</w:t>
      </w:r>
      <w:r w:rsidR="005B0788">
        <w:rPr>
          <w:sz w:val="24"/>
        </w:rPr>
        <w:t>.</w:t>
      </w:r>
    </w:p>
    <w:p w:rsidR="00DE5F04" w:rsidRDefault="00DE5F04" w:rsidP="009E3797">
      <w:pPr>
        <w:rPr>
          <w:sz w:val="24"/>
        </w:rPr>
      </w:pPr>
    </w:p>
    <w:p w:rsidR="00DE5F04" w:rsidRDefault="00DE5F04" w:rsidP="009E3797">
      <w:pPr>
        <w:rPr>
          <w:sz w:val="24"/>
        </w:rPr>
      </w:pPr>
      <w:r w:rsidRPr="00DE5F04">
        <w:rPr>
          <w:sz w:val="24"/>
          <w:szCs w:val="24"/>
        </w:rPr>
        <w:t xml:space="preserve">A panel of </w:t>
      </w:r>
      <w:r w:rsidR="003A552E">
        <w:rPr>
          <w:sz w:val="24"/>
          <w:szCs w:val="24"/>
        </w:rPr>
        <w:t>twelve distinguished industry</w:t>
      </w:r>
      <w:r w:rsidRPr="00DE5F04">
        <w:rPr>
          <w:sz w:val="24"/>
          <w:szCs w:val="24"/>
        </w:rPr>
        <w:t xml:space="preserve"> judges with extensive experience in printing and print production w</w:t>
      </w:r>
      <w:r w:rsidR="003A552E">
        <w:rPr>
          <w:sz w:val="24"/>
          <w:szCs w:val="24"/>
        </w:rPr>
        <w:t>ere commissioned to evaluate the w</w:t>
      </w:r>
      <w:r w:rsidRPr="00DE5F04">
        <w:rPr>
          <w:sz w:val="24"/>
          <w:szCs w:val="24"/>
        </w:rPr>
        <w:t>ork.  Each entry was judged on its own merit in a categor</w:t>
      </w:r>
      <w:r w:rsidR="003A552E">
        <w:rPr>
          <w:sz w:val="24"/>
          <w:szCs w:val="24"/>
        </w:rPr>
        <w:t>y with similar printed pieces.</w:t>
      </w:r>
      <w:r w:rsidR="00764E8A">
        <w:rPr>
          <w:sz w:val="24"/>
          <w:szCs w:val="24"/>
        </w:rPr>
        <w:t xml:space="preserve">  The judges commented: </w:t>
      </w:r>
      <w:r w:rsidR="00764E8A" w:rsidRPr="00764E8A">
        <w:rPr>
          <w:rFonts w:cs="Arial"/>
          <w:sz w:val="24"/>
        </w:rPr>
        <w:t>"</w:t>
      </w:r>
      <w:r w:rsidR="00764E8A" w:rsidRPr="00764E8A">
        <w:rPr>
          <w:rFonts w:cs="Arial"/>
          <w:sz w:val="24"/>
        </w:rPr>
        <w:t>The Village Vintner Zinfandel label was presented a second place award in one of the most competitive classes, Digital Ink Jet Wine and Spirits. The design and purpose of the label was well thought out and provides for an elegant shelf appeal. The judges were particularly impressed with the level of difficulty in the die shape and overall execution of the label production. This was a well-deserved honor for a label that sets the bar for the wine and spirits market segment."</w:t>
      </w:r>
      <w:r w:rsidR="00764E8A" w:rsidRPr="00764E8A">
        <w:rPr>
          <w:sz w:val="24"/>
        </w:rPr>
        <w:t xml:space="preserve"> </w:t>
      </w:r>
      <w:r w:rsidR="00764E8A" w:rsidRPr="00764E8A">
        <w:rPr>
          <w:sz w:val="24"/>
        </w:rPr>
        <w:br/>
      </w:r>
    </w:p>
    <w:p w:rsidR="00470A17" w:rsidRDefault="00D517D1" w:rsidP="009E3797">
      <w:pPr>
        <w:rPr>
          <w:sz w:val="24"/>
        </w:rPr>
      </w:pPr>
      <w:r>
        <w:rPr>
          <w:sz w:val="24"/>
        </w:rPr>
        <w:t xml:space="preserve">“It is an honor </w:t>
      </w:r>
      <w:r w:rsidR="00470A17">
        <w:rPr>
          <w:sz w:val="24"/>
        </w:rPr>
        <w:t xml:space="preserve">for us </w:t>
      </w:r>
      <w:r>
        <w:rPr>
          <w:sz w:val="24"/>
        </w:rPr>
        <w:t>to have been chosen for this award by the TLMI,” said Mark Turk, President/CEO of International Label.  “It is a direct reflection of our tremendous staff, suppliers</w:t>
      </w:r>
      <w:r w:rsidR="00470A17">
        <w:rPr>
          <w:sz w:val="24"/>
        </w:rPr>
        <w:t xml:space="preserve"> such as</w:t>
      </w:r>
      <w:r>
        <w:rPr>
          <w:sz w:val="24"/>
        </w:rPr>
        <w:t xml:space="preserve"> Spinnaker Coating, </w:t>
      </w:r>
      <w:proofErr w:type="spellStart"/>
      <w:r>
        <w:rPr>
          <w:sz w:val="24"/>
        </w:rPr>
        <w:t>RotoMetrics</w:t>
      </w:r>
      <w:proofErr w:type="spellEnd"/>
      <w:r>
        <w:rPr>
          <w:sz w:val="24"/>
        </w:rPr>
        <w:t xml:space="preserve">, QSPAC and Domino, along with the </w:t>
      </w:r>
      <w:r w:rsidR="00470A17">
        <w:rPr>
          <w:sz w:val="24"/>
        </w:rPr>
        <w:t>designers and fine folks at the Village Vintner Winery &amp; Brewery.”</w:t>
      </w:r>
    </w:p>
    <w:p w:rsidR="00470A17" w:rsidRDefault="00470A17" w:rsidP="009E3797">
      <w:pPr>
        <w:rPr>
          <w:sz w:val="24"/>
        </w:rPr>
      </w:pPr>
    </w:p>
    <w:p w:rsidR="002E007E" w:rsidRDefault="00DE5F04" w:rsidP="009E3797">
      <w:pPr>
        <w:rPr>
          <w:sz w:val="24"/>
        </w:rPr>
      </w:pPr>
      <w:r>
        <w:rPr>
          <w:sz w:val="24"/>
        </w:rPr>
        <w:t>For more information, call Tony Dardano of International Label &amp; Printing at</w:t>
      </w:r>
      <w:r w:rsidR="002E007E">
        <w:rPr>
          <w:sz w:val="24"/>
        </w:rPr>
        <w:t>:</w:t>
      </w:r>
    </w:p>
    <w:p w:rsidR="005938D6" w:rsidRDefault="00DE5F04" w:rsidP="009E3797">
      <w:pPr>
        <w:rPr>
          <w:sz w:val="24"/>
        </w:rPr>
      </w:pPr>
      <w:r>
        <w:rPr>
          <w:sz w:val="24"/>
        </w:rPr>
        <w:t>(800) 244-1442</w:t>
      </w:r>
      <w:r w:rsidR="002E007E">
        <w:rPr>
          <w:sz w:val="24"/>
        </w:rPr>
        <w:t xml:space="preserve">, or visit the website at </w:t>
      </w:r>
      <w:hyperlink r:id="rId5" w:history="1">
        <w:r w:rsidR="002E007E" w:rsidRPr="00BA16DE">
          <w:rPr>
            <w:rStyle w:val="Hyperlink"/>
            <w:sz w:val="24"/>
          </w:rPr>
          <w:t>www.internationallabel.com</w:t>
        </w:r>
      </w:hyperlink>
      <w:r w:rsidR="002E007E">
        <w:rPr>
          <w:sz w:val="24"/>
        </w:rPr>
        <w:t>.</w:t>
      </w:r>
    </w:p>
    <w:p w:rsidR="003A552E" w:rsidRDefault="003A552E" w:rsidP="009E3797">
      <w:pPr>
        <w:rPr>
          <w:sz w:val="24"/>
        </w:rPr>
      </w:pPr>
    </w:p>
    <w:p w:rsidR="005938D6" w:rsidRDefault="002E007E" w:rsidP="009E3797">
      <w:pPr>
        <w:rPr>
          <w:sz w:val="24"/>
        </w:rPr>
      </w:pPr>
      <w:r>
        <w:rPr>
          <w:sz w:val="24"/>
        </w:rPr>
        <w:t xml:space="preserve">For more information about the </w:t>
      </w:r>
      <w:r w:rsidR="003A552E">
        <w:rPr>
          <w:sz w:val="24"/>
        </w:rPr>
        <w:t>TLMI Awards</w:t>
      </w:r>
      <w:r>
        <w:rPr>
          <w:sz w:val="24"/>
        </w:rPr>
        <w:t xml:space="preserve">, call </w:t>
      </w:r>
      <w:r w:rsidR="003A552E">
        <w:rPr>
          <w:sz w:val="24"/>
        </w:rPr>
        <w:t>Susan Bachman</w:t>
      </w:r>
      <w:r>
        <w:rPr>
          <w:sz w:val="24"/>
        </w:rPr>
        <w:t xml:space="preserve"> at</w:t>
      </w:r>
      <w:r w:rsidR="005938D6">
        <w:rPr>
          <w:sz w:val="24"/>
        </w:rPr>
        <w:t>:</w:t>
      </w:r>
    </w:p>
    <w:p w:rsidR="002E007E" w:rsidRDefault="003A552E" w:rsidP="009E3797">
      <w:pPr>
        <w:rPr>
          <w:sz w:val="24"/>
        </w:rPr>
      </w:pPr>
      <w:r>
        <w:rPr>
          <w:sz w:val="24"/>
        </w:rPr>
        <w:t>(800</w:t>
      </w:r>
      <w:r w:rsidR="002E007E">
        <w:rPr>
          <w:sz w:val="24"/>
        </w:rPr>
        <w:t>) 5</w:t>
      </w:r>
      <w:r>
        <w:rPr>
          <w:sz w:val="24"/>
        </w:rPr>
        <w:t>33</w:t>
      </w:r>
      <w:r w:rsidR="002E007E">
        <w:rPr>
          <w:sz w:val="24"/>
        </w:rPr>
        <w:t>-</w:t>
      </w:r>
      <w:r>
        <w:rPr>
          <w:sz w:val="24"/>
        </w:rPr>
        <w:t xml:space="preserve">8564, </w:t>
      </w:r>
      <w:r w:rsidR="002E007E">
        <w:rPr>
          <w:sz w:val="24"/>
        </w:rPr>
        <w:t xml:space="preserve">or visit the website at </w:t>
      </w:r>
      <w:hyperlink r:id="rId6" w:history="1">
        <w:r w:rsidRPr="004E7BB7">
          <w:rPr>
            <w:rStyle w:val="Hyperlink"/>
            <w:sz w:val="24"/>
          </w:rPr>
          <w:t>www.tlmi.com</w:t>
        </w:r>
      </w:hyperlink>
      <w:r w:rsidR="002E007E">
        <w:rPr>
          <w:sz w:val="24"/>
        </w:rPr>
        <w:t xml:space="preserve">. </w:t>
      </w:r>
    </w:p>
    <w:p w:rsidR="00DE5F04" w:rsidRDefault="00DE5F04" w:rsidP="009E3797">
      <w:pPr>
        <w:rPr>
          <w:sz w:val="24"/>
        </w:rPr>
      </w:pPr>
    </w:p>
    <w:p w:rsidR="00DE5F04" w:rsidRPr="003A552E" w:rsidRDefault="00F44036" w:rsidP="009E3797">
      <w:pPr>
        <w:rPr>
          <w:i/>
          <w:sz w:val="18"/>
        </w:rPr>
      </w:pPr>
      <w:r>
        <w:rPr>
          <w:i/>
        </w:rPr>
        <w:t xml:space="preserve">Founded in 1933, </w:t>
      </w:r>
      <w:r w:rsidR="003A552E" w:rsidRPr="003A552E">
        <w:rPr>
          <w:i/>
        </w:rPr>
        <w:t>TLMI is the premier association for the label and package printing industry</w:t>
      </w:r>
      <w:r>
        <w:rPr>
          <w:i/>
        </w:rPr>
        <w:t xml:space="preserve">, and </w:t>
      </w:r>
      <w:r w:rsidR="003A552E" w:rsidRPr="003A552E">
        <w:rPr>
          <w:i/>
        </w:rPr>
        <w:t>is a member-driven association strongly committed to providing business solutions that enhance the prosperity of its members and the narrow web tag, label, and packaging industries.</w:t>
      </w:r>
    </w:p>
    <w:p w:rsidR="00DA416A" w:rsidRPr="005938D6" w:rsidRDefault="00DA416A" w:rsidP="009E3797">
      <w:pPr>
        <w:rPr>
          <w:i/>
          <w:sz w:val="18"/>
        </w:rPr>
      </w:pPr>
    </w:p>
    <w:sectPr w:rsidR="00DA416A" w:rsidRPr="005938D6" w:rsidSect="0022113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A4"/>
    <w:rsid w:val="000D2160"/>
    <w:rsid w:val="00221135"/>
    <w:rsid w:val="00255DAD"/>
    <w:rsid w:val="002E007E"/>
    <w:rsid w:val="00343BFE"/>
    <w:rsid w:val="003A552E"/>
    <w:rsid w:val="003B2281"/>
    <w:rsid w:val="00470A17"/>
    <w:rsid w:val="005938D6"/>
    <w:rsid w:val="005B0788"/>
    <w:rsid w:val="005F554F"/>
    <w:rsid w:val="006623B1"/>
    <w:rsid w:val="00690ED3"/>
    <w:rsid w:val="0069245D"/>
    <w:rsid w:val="006943BA"/>
    <w:rsid w:val="00764E8A"/>
    <w:rsid w:val="007C5286"/>
    <w:rsid w:val="007F597F"/>
    <w:rsid w:val="008B1C05"/>
    <w:rsid w:val="008E0ED9"/>
    <w:rsid w:val="008E31B7"/>
    <w:rsid w:val="009C6EB3"/>
    <w:rsid w:val="009E3797"/>
    <w:rsid w:val="00A32FEE"/>
    <w:rsid w:val="00AF6F56"/>
    <w:rsid w:val="00B30413"/>
    <w:rsid w:val="00B476A4"/>
    <w:rsid w:val="00C94582"/>
    <w:rsid w:val="00CB7D56"/>
    <w:rsid w:val="00D23AC5"/>
    <w:rsid w:val="00D517D1"/>
    <w:rsid w:val="00D631C1"/>
    <w:rsid w:val="00DA416A"/>
    <w:rsid w:val="00DE5F04"/>
    <w:rsid w:val="00F440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E6486-22A0-4C1C-8D3C-84D4A129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A4"/>
    <w:rPr>
      <w:rFonts w:ascii="Tahoma" w:hAnsi="Tahoma" w:cs="Tahoma"/>
      <w:sz w:val="16"/>
      <w:szCs w:val="16"/>
    </w:rPr>
  </w:style>
  <w:style w:type="character" w:customStyle="1" w:styleId="BalloonTextChar">
    <w:name w:val="Balloon Text Char"/>
    <w:basedOn w:val="DefaultParagraphFont"/>
    <w:link w:val="BalloonText"/>
    <w:uiPriority w:val="99"/>
    <w:semiHidden/>
    <w:rsid w:val="00B476A4"/>
    <w:rPr>
      <w:rFonts w:ascii="Tahoma" w:eastAsia="Times New Roman" w:hAnsi="Tahoma" w:cs="Tahoma"/>
      <w:sz w:val="16"/>
      <w:szCs w:val="16"/>
    </w:rPr>
  </w:style>
  <w:style w:type="character" w:styleId="Hyperlink">
    <w:name w:val="Hyperlink"/>
    <w:basedOn w:val="DefaultParagraphFont"/>
    <w:uiPriority w:val="99"/>
    <w:unhideWhenUsed/>
    <w:rsid w:val="002E0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lmi.com" TargetMode="External"/><Relationship Id="rId5" Type="http://schemas.openxmlformats.org/officeDocument/2006/relationships/hyperlink" Target="http://www.internationallabe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Shipping</dc:creator>
  <cp:lastModifiedBy>Mark Turk</cp:lastModifiedBy>
  <cp:revision>9</cp:revision>
  <cp:lastPrinted>2015-10-20T01:50:00Z</cp:lastPrinted>
  <dcterms:created xsi:type="dcterms:W3CDTF">2015-10-13T19:52:00Z</dcterms:created>
  <dcterms:modified xsi:type="dcterms:W3CDTF">2015-10-20T01:50:00Z</dcterms:modified>
</cp:coreProperties>
</file>